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E6" w:rsidRDefault="00CD09E6" w:rsidP="00CD09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ПРОГРАМ, </w:t>
      </w:r>
    </w:p>
    <w:p w:rsidR="00CD09E6" w:rsidRDefault="00CD09E6" w:rsidP="00CD09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якими здійснюється освітній процес у гуртках</w:t>
      </w:r>
    </w:p>
    <w:p w:rsidR="00CD09E6" w:rsidRDefault="00CD09E6" w:rsidP="00CD09E6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КЗ</w:t>
      </w:r>
      <w:proofErr w:type="gramEnd"/>
      <w:r>
        <w:rPr>
          <w:b/>
          <w:sz w:val="28"/>
          <w:szCs w:val="28"/>
        </w:rPr>
        <w:t xml:space="preserve"> ЦПО «</w:t>
      </w:r>
      <w:r>
        <w:rPr>
          <w:b/>
          <w:sz w:val="28"/>
          <w:szCs w:val="28"/>
          <w:lang w:val="uk-UA"/>
        </w:rPr>
        <w:t xml:space="preserve">Мрія»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Харківської міської ради у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CD09E6" w:rsidRDefault="00CD09E6" w:rsidP="00CD09E6">
      <w:pPr>
        <w:jc w:val="center"/>
        <w:rPr>
          <w:b/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2267"/>
        <w:gridCol w:w="2126"/>
        <w:gridCol w:w="144"/>
        <w:gridCol w:w="1416"/>
        <w:gridCol w:w="2126"/>
      </w:tblGrid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Навчальна дисципліна (напрям діяльності, назва гуртка)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Назва програми гуртка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Рік та видавництво програми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Тип програми (типова, варіативна, авторська)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Ким дозволена до використання (ким затверджена)</w:t>
            </w:r>
          </w:p>
        </w:tc>
      </w:tr>
      <w:tr w:rsidR="00CD09E6" w:rsidTr="00CD09E6">
        <w:tc>
          <w:tcPr>
            <w:tcW w:w="11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НАУКОВО-ТЕХНІЧНИЙ НАПРЯМ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Основи програмування,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ІТ-технологій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 </w:t>
            </w:r>
            <w:r>
              <w:rPr>
                <w:sz w:val="24"/>
                <w:szCs w:val="24"/>
                <w:lang w:val="en-US" w:eastAsia="en-US"/>
              </w:rPr>
              <w:t>W</w:t>
            </w:r>
            <w:r>
              <w:rPr>
                <w:sz w:val="24"/>
                <w:szCs w:val="24"/>
                <w:lang w:eastAsia="en-US"/>
              </w:rPr>
              <w:t>ЕВ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-дизайну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«Основи комп’ютерних технологій»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 Науково – технічний напрям. – Київ, 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Рекомендовано Міністерством освіти і науки України (лист Міністерства освіти і науки України від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07.10.2019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№ 1/11-8872)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Ракетомоделювання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Ракетомоделю</w:t>
            </w:r>
            <w:proofErr w:type="spellEnd"/>
          </w:p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вання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Науково – технічний напрям. – Київ, 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Рекомендовано Міністерством освіти і науки України (лист Міністерства освіти і науки України від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07.10.2019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1/11-8872)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Робототехніка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«Основи робототехніки та комп’ютерного моделювання»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«Основи робототехніки на платформі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Arduino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Навчальні програми з позашкільної освіти: Науково – технічний напрям – Київ, 2017.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Науково – технічний напрям. – Київ, 2019.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Схвалено на засіданні науково-методичної комісії з позашкільної освіти Науково-методичної ради з питань  освіти Міністерства освіти і науки України (протокол  від 22.12.2017 №3).</w:t>
            </w:r>
          </w:p>
          <w:p w:rsidR="00CD09E6" w:rsidRDefault="00CD09E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Рекомендовано Міністерством освіти і науки України (лист Міністерства освіти і науки України від </w:t>
            </w:r>
          </w:p>
          <w:p w:rsidR="00CD09E6" w:rsidRDefault="00CD09E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07.10.2019 </w:t>
            </w:r>
          </w:p>
          <w:p w:rsidR="00CD09E6" w:rsidRDefault="00CD09E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1/11-8872)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Декор-студія «Майстерня чудес»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«Моделювання іграшок-сувенірів»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 Науково – технічний напрям. – Київ, 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Рекомендовано Міністерством освіти і науки України (лист Міністерства освіти і науки України від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07.10.2019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№ 1/11-8872)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Макет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«Технічний дизайн»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 Науково – технічний напрям. – Київ, 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Рекомендовано Міністерством освіти і науки України (лист Міністерства освіти і науки України від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07.10.2019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№ 1/11-8872)</w:t>
            </w:r>
          </w:p>
        </w:tc>
      </w:tr>
      <w:tr w:rsidR="00CD09E6" w:rsidRP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Ерудит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«Розвиток математичних здібностей»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 Науково – технічний напрям. – Київ, 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Схвалено науково-методичною комісією з  позашкільної освіти Науково-методичної ради з питань освіти Міністерства освіти і науки України (протокол  №3 від 22.12.2017)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Юні винахідники та раціоналізатори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«Юні  винахідники»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 Науково-технічний напрям. – Київ, 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Рекомендовано Міністерством освіти і науки України (лист Міністерства освіти і науки України від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07.10.2019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№ 1/11-8872)</w:t>
            </w:r>
          </w:p>
        </w:tc>
      </w:tr>
      <w:tr w:rsidR="00CD09E6" w:rsidTr="00CD09E6">
        <w:tc>
          <w:tcPr>
            <w:tcW w:w="11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ДОСЛІДНИЦЬКО-ЕКСПЕРИМЕНТАЛЬНИЙ НАПРЯМ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Наукові дослідження у фізиці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«Наукові дослідження у фізиці»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Навчальні програми з позашкільної освіти: </w:t>
            </w:r>
            <w:r>
              <w:rPr>
                <w:sz w:val="24"/>
                <w:szCs w:val="24"/>
                <w:lang w:val="uk-UA"/>
              </w:rPr>
              <w:lastRenderedPageBreak/>
              <w:t>Дослідницько-експериментальний напрям. – Київ, 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Рекомендовано науково-методичною радою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Національного центру «Мала академія наук України» (протокол №4 від 29.11.2016)</w:t>
            </w:r>
          </w:p>
        </w:tc>
      </w:tr>
      <w:tr w:rsidR="00CD09E6" w:rsidTr="00CD09E6">
        <w:tc>
          <w:tcPr>
            <w:tcW w:w="11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ЕКОЛОГО-НАТУРАЛІСТИЧНИЙ НАПРЯМ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Біологія людини засобами </w:t>
            </w:r>
            <w:r>
              <w:rPr>
                <w:sz w:val="24"/>
                <w:szCs w:val="24"/>
                <w:lang w:val="en-US"/>
              </w:rPr>
              <w:t>STEM</w:t>
            </w:r>
            <w:r>
              <w:rPr>
                <w:sz w:val="24"/>
                <w:szCs w:val="24"/>
                <w:lang w:val="uk-UA"/>
              </w:rPr>
              <w:t>- освіти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Програма гуртка «Біологія людини засобами </w:t>
            </w:r>
            <w:r>
              <w:rPr>
                <w:sz w:val="24"/>
                <w:szCs w:val="24"/>
                <w:lang w:val="en-US"/>
              </w:rPr>
              <w:t>STEM</w:t>
            </w:r>
            <w:r>
              <w:rPr>
                <w:sz w:val="24"/>
                <w:szCs w:val="24"/>
                <w:lang w:val="uk-UA"/>
              </w:rPr>
              <w:t>- освіти»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Еколого-натуралістичний напрям. – Київ, 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Рекомендовано Міністерством освіти і науки України (лист інституту модернізації змісту освіти від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27.12.2019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№ 22.1/12-Г-1227)</w:t>
            </w:r>
          </w:p>
        </w:tc>
      </w:tr>
      <w:tr w:rsidR="00CD09E6" w:rsidTr="00CD09E6">
        <w:tc>
          <w:tcPr>
            <w:tcW w:w="11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СОЦІАЛЬНО-РЕАБІЛІТАЦІЙНИЙ НАПРЯМ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Країна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розумняшек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Програма гуртка  «Учись учитися»,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«Країна чарівного мистецтва»,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«Вчимося граючись»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Соціально – реабілітаційний напрям. – Київ, 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Рекомендовано Міністерством освіти і науки України (лист Міністерства освіти і науки України від 30.01.2018 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№ 1/11-1020)</w:t>
            </w:r>
          </w:p>
        </w:tc>
      </w:tr>
      <w:tr w:rsidR="00CD09E6" w:rsidTr="00CD09E6">
        <w:tc>
          <w:tcPr>
            <w:tcW w:w="11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ФІЗКУЛЬТУРНО-СПОРТИВНИЙ НАПРЯМ</w:t>
            </w:r>
          </w:p>
        </w:tc>
      </w:tr>
      <w:tr w:rsidR="00CD09E6" w:rsidRP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Черліденг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Черліденг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Фізкультурно-спортивний  напрям. – Київ, 2014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Схвалено науково-методичною комісією з  позашкільної освіти Науково-методичної ради з питань освіти Міністерства освіти і науки України (протокол  №3 від 09.07.2014)</w:t>
            </w:r>
          </w:p>
        </w:tc>
      </w:tr>
      <w:tr w:rsidR="00CD09E6" w:rsidTr="00CD09E6">
        <w:tc>
          <w:tcPr>
            <w:tcW w:w="11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ВІЙСКОВО-ПАТРІОТИЧНИЙ НАПРЯМ</w:t>
            </w:r>
          </w:p>
        </w:tc>
      </w:tr>
      <w:tr w:rsidR="00CD09E6" w:rsidRP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Джура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«Джура»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Військово-</w:t>
            </w:r>
            <w:r>
              <w:rPr>
                <w:sz w:val="24"/>
                <w:szCs w:val="24"/>
                <w:lang w:val="uk-UA"/>
              </w:rPr>
              <w:lastRenderedPageBreak/>
              <w:t>патріотичний напрям. – Київ, 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Схвалено науково-методичною комісією з  </w:t>
            </w:r>
            <w:r>
              <w:rPr>
                <w:sz w:val="24"/>
                <w:szCs w:val="24"/>
                <w:lang w:val="uk-UA"/>
              </w:rPr>
              <w:lastRenderedPageBreak/>
              <w:t>позашкільної освіти  Міністерства освіти і науки України (лист інституту модернізації змісту освіти від 06.06.2018 №22./12-Г-311)</w:t>
            </w:r>
          </w:p>
        </w:tc>
      </w:tr>
      <w:tr w:rsidR="00CD09E6" w:rsidTr="00CD09E6">
        <w:tc>
          <w:tcPr>
            <w:tcW w:w="11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ХУДОЖНЬО-ЕСТЕТИЧНИЙ НАПРЯМ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Казковий світ анімації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 «Анімація»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Художньо-естетичний  напрям. – Київ, 2019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Рекомендовано Міністерством освіти і науки України (лист інституту модернізації змісту освіти від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27.12.2019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22.1/12-Г-1225)</w:t>
            </w:r>
          </w:p>
        </w:tc>
      </w:tr>
      <w:tr w:rsidR="00CD09E6" w:rsidRP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Арт-студія «Акварель»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 «Образотворче мистецтво»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Художньо-естетичний  напрям. – Київ, 2018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Схвалено науково-методичною комісією з  позашкільної освіти  Міністерства освіти і науки України (лист інституту модернізації змісту освіти від 06.06.2018 №22.1/12-Г-322)</w:t>
            </w:r>
          </w:p>
        </w:tc>
      </w:tr>
      <w:tr w:rsidR="00CD09E6" w:rsidRP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Фешн-студія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«Подіум»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 «Дизайн одягу»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Художньо-естетичний  напрям. – Київ, 2015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Рекомендовано  науково-методичною комісією з позашкільної освіти науково-методичної ради з питань  освіти Міністерства освіти і науки України </w:t>
            </w:r>
            <w:r>
              <w:rPr>
                <w:sz w:val="24"/>
                <w:szCs w:val="24"/>
                <w:lang w:val="uk-UA"/>
              </w:rPr>
              <w:lastRenderedPageBreak/>
              <w:t>(протокол  №3 від 29.12.2015)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Перлинка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«Виготовлення виробів з бісеру»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Художньо-естетичний  напрям. – Київ, 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Рекомендовано Міністерством освіти і науки України (лист Міністерства освіти і науки України від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 1/11-</w:t>
            </w:r>
            <w:r>
              <w:rPr>
                <w:sz w:val="24"/>
                <w:szCs w:val="24"/>
                <w:lang w:val="en-US"/>
              </w:rPr>
              <w:t>4657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STEP UP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«Сучасна хореографія»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Художньо-естетичний  напрям. – Київ, 2016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Рекомендовано Міністерством освіти і науки України (лист Міністерства освіти і науки України від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8.0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6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 1/11-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uk-UA"/>
              </w:rPr>
              <w:t>657)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in dance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«Класичний танець»,  «Основи хореографії»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 позашкільної освіти. Художньо-естетичний напрям. – Київ, 2019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Рекомендовано Міністерством освіти і науки України (лист Міністерства освіти і науки України від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10.01.20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9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 1/11-98)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Народний танець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«Основи хореографії»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 позашкільної освіти. Художньо-естетичний напрям. – Київ, 2019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Рекомендовано Міністерством освіти і науки України (лист Міністерства освіти і науки України від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10.01.20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9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 1/11-98)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Парадигма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«Театральне мистецтво»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Художньо-естетичний  напрям. – Київ, 2021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Рекомендовано Міністерством освіти і науки України (схвалено педагогічною радою Українського </w:t>
            </w:r>
            <w:r>
              <w:rPr>
                <w:sz w:val="24"/>
                <w:szCs w:val="24"/>
                <w:lang w:val="uk-UA"/>
              </w:rPr>
              <w:lastRenderedPageBreak/>
              <w:t>державного центру позашкільної освіти протокол №4 від 25.08.2021)</w:t>
            </w:r>
            <w:r>
              <w:rPr>
                <w:color w:val="C0504D" w:themeColor="accent2"/>
                <w:sz w:val="24"/>
                <w:szCs w:val="24"/>
                <w:lang w:val="uk-UA"/>
              </w:rPr>
              <w:t xml:space="preserve"> 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Смайлики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«Театр ляльок»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Художньо-естетичний  напрям. – Київ, 2018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типова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Рекомендовано Міністерством освіти і науки України (лист Міністерства освіти і науки України від 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uk-UA"/>
              </w:rPr>
              <w:t>6.2018  №1/11- 6202</w:t>
            </w:r>
            <w:r>
              <w:rPr>
                <w:color w:val="C0504D" w:themeColor="accent2"/>
                <w:sz w:val="24"/>
                <w:szCs w:val="24"/>
                <w:lang w:val="uk-UA"/>
              </w:rPr>
              <w:t xml:space="preserve"> 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/>
              </w:rPr>
              <w:t>VOICE OF DREAM</w:t>
            </w:r>
            <w:r>
              <w:rPr>
                <w:sz w:val="24"/>
                <w:szCs w:val="24"/>
                <w:lang w:val="uk-UA"/>
              </w:rPr>
              <w:t>, Браво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«Вокальне мистецтво»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Художньо-естетичний  напрям. – Київ, 2021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типова </w:t>
            </w:r>
          </w:p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Рекомендовано Міністерством освіти і науки України (схвалено педагогічною радою Українського державного центру позашкільної освіти протокол №4 від 25.08.2021)</w:t>
            </w:r>
          </w:p>
        </w:tc>
      </w:tr>
      <w:tr w:rsidR="00CD09E6" w:rsidTr="00CD09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Музична скринька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Програма гуртка «Музичне мистецтво»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Навчальні програми з позашкільної освіти: Художньо-естетичний  напрям. – Київ, 2021</w:t>
            </w:r>
          </w:p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типова </w:t>
            </w:r>
          </w:p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D09E6" w:rsidRDefault="00CD09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E6" w:rsidRDefault="00CD09E6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Рекомендовано Міністерством освіти і науки України (схвалено педагогічною радою Українського державного центру позашкільної освіти протокол №4 від 25.08.2021)</w:t>
            </w:r>
          </w:p>
        </w:tc>
      </w:tr>
    </w:tbl>
    <w:p w:rsidR="00CD09E6" w:rsidRDefault="00CD09E6" w:rsidP="00CD09E6">
      <w:pPr>
        <w:pStyle w:val="a3"/>
        <w:spacing w:line="276" w:lineRule="auto"/>
        <w:rPr>
          <w:sz w:val="27"/>
          <w:szCs w:val="27"/>
          <w:lang w:val="uk-UA"/>
        </w:rPr>
      </w:pPr>
    </w:p>
    <w:p w:rsidR="00831323" w:rsidRDefault="00831323">
      <w:bookmarkStart w:id="0" w:name="_GoBack"/>
      <w:bookmarkEnd w:id="0"/>
    </w:p>
    <w:sectPr w:rsidR="008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4"/>
    <w:rsid w:val="00831323"/>
    <w:rsid w:val="00911094"/>
    <w:rsid w:val="00C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09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09E6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09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09E6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6538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2022-09-07T05:20:00Z</dcterms:created>
  <dcterms:modified xsi:type="dcterms:W3CDTF">2022-09-07T05:20:00Z</dcterms:modified>
</cp:coreProperties>
</file>